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1AAD" w14:textId="7777777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5A">
        <w:rPr>
          <w:rFonts w:ascii="Times New Roman" w:hAnsi="Times New Roman" w:cs="Times New Roman"/>
          <w:b/>
          <w:bCs/>
          <w:sz w:val="28"/>
          <w:szCs w:val="28"/>
        </w:rPr>
        <w:t>Памятка по пожарной безопасности в лесных массивах</w:t>
      </w:r>
    </w:p>
    <w:p w14:paraId="77C755B0" w14:textId="0122C22B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14:paraId="352F2784" w14:textId="7777777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 xml:space="preserve">         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</w:p>
    <w:p w14:paraId="2CF46303" w14:textId="77777777" w:rsid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 xml:space="preserve">Для предотвращения возникновения пожаров в лесах в пожароопасный период                                                            </w:t>
      </w:r>
    </w:p>
    <w:p w14:paraId="6D0BC00D" w14:textId="162F3AED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76D3AF66" w14:textId="348CFA70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 xml:space="preserve">1. Разводить костры в любых лесах (как </w:t>
      </w:r>
      <w:proofErr w:type="gramStart"/>
      <w:r w:rsidRPr="00EF3D5A">
        <w:rPr>
          <w:rFonts w:ascii="Times New Roman" w:hAnsi="Times New Roman" w:cs="Times New Roman"/>
          <w:sz w:val="28"/>
          <w:szCs w:val="28"/>
        </w:rPr>
        <w:t>хвойных</w:t>
      </w:r>
      <w:proofErr w:type="gramEnd"/>
      <w:r w:rsidRPr="00EF3D5A">
        <w:rPr>
          <w:rFonts w:ascii="Times New Roman" w:hAnsi="Times New Roman" w:cs="Times New Roman"/>
          <w:sz w:val="28"/>
          <w:szCs w:val="28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14:paraId="31FCE5D9" w14:textId="5EC8CC6C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2. Бросать горящие спички, окурки и горячую золу из курительных трубок, стекло (стеклянные бутылки, банки и др.).</w:t>
      </w:r>
    </w:p>
    <w:p w14:paraId="4E0A912B" w14:textId="289A3DEE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3. Употреблять при охоте пыжи из горючих или тлеющих материалов.</w:t>
      </w:r>
    </w:p>
    <w:p w14:paraId="06700893" w14:textId="10C15E0E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</w:p>
    <w:p w14:paraId="13059CBD" w14:textId="2F104D1B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 xml:space="preserve"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</w:t>
      </w:r>
      <w:r w:rsidRPr="00EF3D5A">
        <w:rPr>
          <w:rFonts w:ascii="Times New Roman" w:hAnsi="Times New Roman" w:cs="Times New Roman"/>
          <w:sz w:val="28"/>
          <w:szCs w:val="28"/>
        </w:rPr>
        <w:lastRenderedPageBreak/>
        <w:t>только на специально отведенных местах. В период пожароопасного сезона сжигание мусора запрещено!</w:t>
      </w:r>
    </w:p>
    <w:p w14:paraId="595AAE03" w14:textId="0B068C89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</w:p>
    <w:p w14:paraId="06D2A181" w14:textId="05DCF624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Граждане при пребывании в лесах обязаны:</w:t>
      </w:r>
    </w:p>
    <w:p w14:paraId="598A815E" w14:textId="072D398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а) соблюдать требования пожарной безопасности в лесах;</w:t>
      </w:r>
    </w:p>
    <w:p w14:paraId="3191D322" w14:textId="2D3B71EA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б) при обнаружении лесных пожаров немедленно уведомлять о них органы государственной власти или органы местного самоуправления;</w:t>
      </w:r>
    </w:p>
    <w:p w14:paraId="425D8CFA" w14:textId="2B66F21B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в) принимать при обнаружении лесного пожара меры по его тушению своими силами до прибытия сил пожаротушения;</w:t>
      </w:r>
    </w:p>
    <w:p w14:paraId="19F6338E" w14:textId="0AF77D2A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14:paraId="377B7082" w14:textId="1FB5716E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 xml:space="preserve"> ДЕЙСТВИЯ НАСЕЛЕНИЯ ПРИ УГРОЗЕ ЛЕСНОГО ПОЖАРА</w:t>
      </w:r>
    </w:p>
    <w:p w14:paraId="01B4299F" w14:textId="51159E5C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14:paraId="77AD74DA" w14:textId="520D6FC8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</w:t>
      </w:r>
    </w:p>
    <w:p w14:paraId="5468C2F6" w14:textId="355466AD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EF3D5A">
        <w:rPr>
          <w:rFonts w:ascii="Times New Roman" w:hAnsi="Times New Roman" w:cs="Times New Roman"/>
          <w:sz w:val="28"/>
          <w:szCs w:val="28"/>
        </w:rPr>
        <w:t>цельнокаменных</w:t>
      </w:r>
      <w:proofErr w:type="spellEnd"/>
      <w:r w:rsidRPr="00EF3D5A">
        <w:rPr>
          <w:rFonts w:ascii="Times New Roman" w:hAnsi="Times New Roman" w:cs="Times New Roman"/>
          <w:sz w:val="28"/>
          <w:szCs w:val="28"/>
        </w:rPr>
        <w:t xml:space="preserve"> зданиях. Приготовьте необходимые вещи для эвакуации.</w:t>
      </w:r>
    </w:p>
    <w:p w14:paraId="520C3A32" w14:textId="777B1431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3. Закройте все вентиляционные отверстия снаружи дома.</w:t>
      </w:r>
    </w:p>
    <w:p w14:paraId="3A218068" w14:textId="10F7FDF1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4. Закройте все наружные окна и двери.</w:t>
      </w:r>
    </w:p>
    <w:p w14:paraId="3247F35E" w14:textId="32B16555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5. В доме: наполните водой ванны и другие емкости. Снаружи: наполните бочки и ведра водой.</w:t>
      </w:r>
    </w:p>
    <w:p w14:paraId="0D5031F8" w14:textId="223FC709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6. Приготовьте мокрые тряпки - ими можно будет затушить угли или небольшое пламя.</w:t>
      </w:r>
    </w:p>
    <w:p w14:paraId="5899C23F" w14:textId="6A2AE938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lastRenderedPageBreak/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</w:p>
    <w:p w14:paraId="1DBDCBD9" w14:textId="7777777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8.Постоянно осматривайте территорию дома и двора с целью обнаружения углей или огня.</w:t>
      </w:r>
    </w:p>
    <w:p w14:paraId="1541F8F6" w14:textId="7777777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9. Окажите помощь подразделениям пожарной охраны по защите вашего населенного пункта от лесного пожара.</w:t>
      </w:r>
    </w:p>
    <w:p w14:paraId="1EF8A087" w14:textId="7777777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 xml:space="preserve"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</w:t>
      </w:r>
      <w:proofErr w:type="gramStart"/>
      <w:r w:rsidRPr="00EF3D5A">
        <w:rPr>
          <w:rFonts w:ascii="Times New Roman" w:hAnsi="Times New Roman" w:cs="Times New Roman"/>
          <w:sz w:val="28"/>
          <w:szCs w:val="28"/>
        </w:rPr>
        <w:t>в место</w:t>
      </w:r>
      <w:proofErr w:type="gramEnd"/>
      <w:r w:rsidRPr="00EF3D5A">
        <w:rPr>
          <w:rFonts w:ascii="Times New Roman" w:hAnsi="Times New Roman" w:cs="Times New Roman"/>
          <w:sz w:val="28"/>
          <w:szCs w:val="28"/>
        </w:rPr>
        <w:t xml:space="preserve"> определенное главой городского, сельского поселения или старостой населенного пункта.</w:t>
      </w:r>
    </w:p>
    <w:p w14:paraId="4333267F" w14:textId="7777777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8AC9B" w14:textId="7777777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ЭТО НАДО ЗНАТЬ!</w:t>
      </w:r>
    </w:p>
    <w:p w14:paraId="10E28151" w14:textId="7777777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7AD15" w14:textId="77777777" w:rsidR="00EF3D5A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 службы спасения «01».</w:t>
      </w:r>
    </w:p>
    <w:p w14:paraId="3392C959" w14:textId="5C07E25B" w:rsidR="00F617B5" w:rsidRPr="00EF3D5A" w:rsidRDefault="00EF3D5A" w:rsidP="00EF3D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5A">
        <w:rPr>
          <w:rFonts w:ascii="Times New Roman" w:hAnsi="Times New Roman" w:cs="Times New Roman"/>
          <w:sz w:val="28"/>
          <w:szCs w:val="28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sectPr w:rsidR="00F617B5" w:rsidRPr="00EF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E0"/>
    <w:rsid w:val="004225E0"/>
    <w:rsid w:val="00556F2B"/>
    <w:rsid w:val="00C86B61"/>
    <w:rsid w:val="00E8339A"/>
    <w:rsid w:val="00EF3D5A"/>
    <w:rsid w:val="00F2156E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AD7C"/>
  <w15:chartTrackingRefBased/>
  <w15:docId w15:val="{ABD588BE-E0F5-4F98-8FDB-95BDB86C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ASSP</dc:creator>
  <cp:keywords/>
  <dc:description/>
  <cp:lastModifiedBy>ASSP</cp:lastModifiedBy>
  <cp:revision>3</cp:revision>
  <dcterms:created xsi:type="dcterms:W3CDTF">2024-12-10T05:38:00Z</dcterms:created>
  <dcterms:modified xsi:type="dcterms:W3CDTF">2024-12-10T05:58:00Z</dcterms:modified>
</cp:coreProperties>
</file>